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4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7D5484">
        <w:rPr>
          <w:rFonts w:ascii="Times New Roman" w:hAnsi="Times New Roman" w:cs="Times New Roman"/>
          <w:sz w:val="28"/>
          <w:szCs w:val="28"/>
        </w:rPr>
        <w:t>8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3A6B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BD3A6B">
        <w:rPr>
          <w:rFonts w:ascii="Times New Roman" w:hAnsi="Times New Roman" w:cs="Times New Roman"/>
          <w:sz w:val="28"/>
          <w:szCs w:val="28"/>
        </w:rPr>
        <w:t>)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484" w:rsidRDefault="00AE65A1" w:rsidP="007D54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летней оздоровительной работы «Лето</w:t>
      </w:r>
      <w:r w:rsidR="003332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2018»</w:t>
      </w:r>
      <w:r w:rsidR="007D5484">
        <w:rPr>
          <w:rFonts w:ascii="Times New Roman" w:hAnsi="Times New Roman" w:cs="Times New Roman"/>
          <w:sz w:val="28"/>
          <w:szCs w:val="28"/>
        </w:rPr>
        <w:t>.</w:t>
      </w:r>
    </w:p>
    <w:p w:rsidR="007D5484" w:rsidRDefault="007D5484" w:rsidP="007D548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7D5484" w:rsidRDefault="00AE65A1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интернет - аукцион «Красота детской души»</w:t>
      </w:r>
    </w:p>
    <w:p w:rsidR="007D5484" w:rsidRDefault="007D5484" w:rsidP="007D5484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 – председатель Попечительского Совета</w:t>
      </w:r>
    </w:p>
    <w:p w:rsidR="007D5484" w:rsidRPr="0002072A" w:rsidRDefault="007D5484" w:rsidP="007D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AD6961" w:rsidRDefault="00E464D0" w:rsidP="00AD6961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6961">
        <w:rPr>
          <w:rFonts w:ascii="Times New Roman" w:hAnsi="Times New Roman" w:cs="Times New Roman"/>
          <w:sz w:val="28"/>
          <w:szCs w:val="28"/>
        </w:rPr>
        <w:t>Предлагаю познакомиться с Планом «Лето-2018», который имеет своей целью  сохранение и укрепление здоровья  воспитанников в летний период. Перед нами ставятся следующие задачи: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color w:val="333333"/>
          <w:sz w:val="28"/>
          <w:szCs w:val="28"/>
        </w:rPr>
      </w:pPr>
      <w:r w:rsidRPr="007D6E2D">
        <w:rPr>
          <w:color w:val="333333"/>
        </w:rPr>
        <w:t xml:space="preserve">1. </w:t>
      </w:r>
      <w:r w:rsidRPr="00AD6961">
        <w:rPr>
          <w:color w:val="333333"/>
          <w:sz w:val="28"/>
          <w:szCs w:val="28"/>
        </w:rPr>
        <w:t>Оздоровление детей за счет широкого использования воздуха, солнца, воды. Обогащение питания фруктами, соками и овощами. Сокращение учебной нагрузки.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color w:val="333333"/>
          <w:sz w:val="28"/>
          <w:szCs w:val="28"/>
        </w:rPr>
      </w:pPr>
      <w:r w:rsidRPr="00AD6961">
        <w:rPr>
          <w:color w:val="333333"/>
          <w:sz w:val="28"/>
          <w:szCs w:val="28"/>
        </w:rPr>
        <w:t> 2. Повышение двигательной активности, за счет создания оптимального двигательного режима.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color w:val="333333"/>
          <w:sz w:val="28"/>
          <w:szCs w:val="28"/>
        </w:rPr>
      </w:pPr>
      <w:r w:rsidRPr="00AD6961">
        <w:rPr>
          <w:color w:val="333333"/>
          <w:sz w:val="28"/>
          <w:szCs w:val="28"/>
        </w:rPr>
        <w:t> 3. Формирование у детей физического благополучия, двигательной мотивации интереса к себе, своему телу, здоровью. Предупреждение детского травматизма через закрепление знаний о безопасности жизнедеятельности.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color w:val="333333"/>
          <w:sz w:val="28"/>
          <w:szCs w:val="28"/>
        </w:rPr>
      </w:pPr>
      <w:r w:rsidRPr="00AD6961">
        <w:rPr>
          <w:color w:val="333333"/>
          <w:sz w:val="28"/>
          <w:szCs w:val="28"/>
        </w:rPr>
        <w:t> 4. Организация широкого спектра отдыха, обеспечение эмоционально-психологической комфортности воспитанников.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color w:val="333333"/>
          <w:sz w:val="28"/>
          <w:szCs w:val="28"/>
        </w:rPr>
      </w:pPr>
      <w:r w:rsidRPr="00AD6961">
        <w:rPr>
          <w:color w:val="333333"/>
          <w:sz w:val="28"/>
          <w:szCs w:val="28"/>
        </w:rPr>
        <w:t> 5.  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любознательности, эмоциональности и познавательной активности ребенка.</w:t>
      </w:r>
    </w:p>
    <w:p w:rsidR="00AD6961" w:rsidRPr="00AD6961" w:rsidRDefault="00AD6961" w:rsidP="00AD6961">
      <w:pPr>
        <w:pStyle w:val="a6"/>
        <w:shd w:val="clear" w:color="auto" w:fill="FFFFFF" w:themeFill="background1"/>
        <w:spacing w:before="0" w:beforeAutospacing="0" w:after="0" w:afterAutospacing="0" w:line="234" w:lineRule="atLeast"/>
        <w:ind w:firstLine="540"/>
        <w:jc w:val="both"/>
        <w:rPr>
          <w:b/>
          <w:bCs/>
          <w:color w:val="000000"/>
          <w:sz w:val="28"/>
          <w:szCs w:val="28"/>
        </w:rPr>
      </w:pPr>
      <w:r w:rsidRPr="00AD6961">
        <w:rPr>
          <w:color w:val="333333"/>
          <w:sz w:val="28"/>
          <w:szCs w:val="28"/>
        </w:rPr>
        <w:t>6.    Создание условий для игровой деятельности детей в группе и на прогулке</w:t>
      </w:r>
    </w:p>
    <w:p w:rsidR="002E1194" w:rsidRDefault="002E1194" w:rsidP="002E119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53CC" w:rsidRDefault="00C953CC" w:rsidP="00AD696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AD6961" w:rsidRPr="00AD6961" w:rsidRDefault="00AD6961" w:rsidP="00AD6961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AD696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Оздоровительная работа с детьми</w:t>
      </w:r>
    </w:p>
    <w:tbl>
      <w:tblPr>
        <w:tblW w:w="10321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DD8E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6374"/>
        <w:gridCol w:w="16"/>
        <w:gridCol w:w="1544"/>
        <w:gridCol w:w="68"/>
        <w:gridCol w:w="1916"/>
      </w:tblGrid>
      <w:tr w:rsidR="00AD6961" w:rsidRPr="008E3004" w:rsidTr="002E1194">
        <w:trPr>
          <w:trHeight w:val="1094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Максимальное пребывание детей на свежем воздухе (утренн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яя 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гимнастика, виды НОД по физическому развитию, прогулки, развлечения.)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</w:t>
            </w:r>
            <w:r w:rsidRPr="008E30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AD6961" w:rsidRPr="008E3004" w:rsidTr="002E1194">
        <w:trPr>
          <w:trHeight w:val="135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Осуществление различных закаливающих мероприятий в течение дня (воздушные, солнечные ванны, закаливание водой, </w:t>
            </w:r>
            <w:proofErr w:type="spellStart"/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босохождение</w:t>
            </w:r>
            <w:proofErr w:type="spellEnd"/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корригирующие упражнения для профилактики плоскостопия, сколиоза, витаминотерапия)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оспитатели</w:t>
            </w:r>
          </w:p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групп,</w:t>
            </w:r>
          </w:p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D6961" w:rsidRPr="008E3004" w:rsidTr="002E1194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Включение в меню свежих овощей, фруктов, соков; ржаного и пшеничного хлеба, рыбы, молочных продуктов.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Медсестра по диетпитанию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D6961" w:rsidRPr="008E3004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завхоз.</w:t>
            </w:r>
          </w:p>
        </w:tc>
      </w:tr>
      <w:tr w:rsidR="00AD6961" w:rsidRPr="008E3004" w:rsidTr="002E1194"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AD6961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групп,</w:t>
            </w:r>
          </w:p>
          <w:p w:rsidR="00AD6961" w:rsidRPr="008E3004" w:rsidRDefault="00AD6961" w:rsidP="005F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D6961" w:rsidRPr="008E3004" w:rsidTr="002E1194">
        <w:trPr>
          <w:trHeight w:val="8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61" w:rsidRPr="008E3004" w:rsidTr="005F63BD">
        <w:trPr>
          <w:trHeight w:val="406"/>
        </w:trPr>
        <w:tc>
          <w:tcPr>
            <w:tcW w:w="10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Контроль и руководство оздоровительной работой</w:t>
            </w:r>
          </w:p>
        </w:tc>
      </w:tr>
      <w:tr w:rsidR="00AD6961" w:rsidRPr="008E3004" w:rsidTr="002E1194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Выполнение инструкций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Заведующий, Старшая медсестра</w:t>
            </w:r>
          </w:p>
        </w:tc>
      </w:tr>
      <w:tr w:rsidR="00AD6961" w:rsidRPr="008E3004" w:rsidTr="002E1194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питания (витаминизация, контроль калорийности пищи, документация по питанию)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Медсестра по диетпитанию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аботе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D6961" w:rsidRPr="008E3004" w:rsidTr="002E1194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режима дня в летний период.</w:t>
            </w:r>
          </w:p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Заведующий,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таршая медсестра, 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питате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</w:t>
            </w:r>
          </w:p>
        </w:tc>
      </w:tr>
      <w:tr w:rsidR="00AD6961" w:rsidRPr="008E3004" w:rsidTr="002E1194">
        <w:trPr>
          <w:trHeight w:val="10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Закаливание. Проведение физкультурных игр и развлечений.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Заведующий.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Главная 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медсестра, 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питате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</w:t>
            </w:r>
          </w:p>
        </w:tc>
      </w:tr>
      <w:tr w:rsidR="00AD6961" w:rsidRPr="008E3004" w:rsidTr="002E1194">
        <w:trPr>
          <w:trHeight w:val="10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Заведующий, ст.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питате</w:t>
            </w: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</w:t>
            </w:r>
          </w:p>
        </w:tc>
      </w:tr>
      <w:tr w:rsidR="00AD6961" w:rsidRPr="008E3004" w:rsidTr="005F63BD">
        <w:trPr>
          <w:trHeight w:val="340"/>
        </w:trPr>
        <w:tc>
          <w:tcPr>
            <w:tcW w:w="103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Методическая   работа</w:t>
            </w:r>
          </w:p>
        </w:tc>
      </w:tr>
      <w:tr w:rsidR="00AD6961" w:rsidRPr="008E3004" w:rsidTr="005F63BD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Написание плана летней оздоровительной работы. Обсуждение его на педагогическом совете.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</w:p>
        </w:tc>
      </w:tr>
      <w:tr w:rsidR="00AD6961" w:rsidRPr="008E3004" w:rsidTr="005F63BD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Консультации для воспитателей: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«Организация активного отдыха в летний период»;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«Подвижные игры на участке летом»;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«Оздоровление детей летом»;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«Экологическое воспитание детей летом»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«Значение лета в процессе развития речи детей».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</w:p>
        </w:tc>
      </w:tr>
      <w:tr w:rsidR="00AD6961" w:rsidRPr="008E3004" w:rsidTr="005F63BD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Подборка литературы о растениях, животных, о сельском хозяйстве, о проведении наблюдений и опытах в природе.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</w:t>
            </w:r>
          </w:p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</w:p>
        </w:tc>
      </w:tr>
      <w:tr w:rsidR="00AD6961" w:rsidRPr="008E3004" w:rsidTr="005F63BD">
        <w:trPr>
          <w:trHeight w:val="1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AD6961" w:rsidP="005F63BD">
            <w:pPr>
              <w:shd w:val="clear" w:color="auto" w:fill="FFFFFF" w:themeFill="background1"/>
              <w:spacing w:after="75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Июнь, июль, август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1" w:rsidRPr="008E3004" w:rsidRDefault="00C953CC" w:rsidP="00C953CC">
            <w:pPr>
              <w:shd w:val="clear" w:color="auto" w:fill="FFFFFF" w:themeFill="background1"/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Ст. воспи</w:t>
            </w:r>
            <w:r w:rsidR="00AD6961" w:rsidRPr="008E3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татель</w:t>
            </w:r>
          </w:p>
        </w:tc>
      </w:tr>
    </w:tbl>
    <w:p w:rsidR="00AD6961" w:rsidRPr="002A7FB1" w:rsidRDefault="00AD6961" w:rsidP="00AD6961">
      <w:pPr>
        <w:shd w:val="clear" w:color="auto" w:fill="FFFFFF"/>
        <w:spacing w:before="100" w:beforeAutospacing="1" w:after="202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F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Календарь тематических недель на лето 201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</w:p>
    <w:tbl>
      <w:tblPr>
        <w:tblStyle w:val="a5"/>
        <w:tblW w:w="106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4595"/>
        <w:gridCol w:w="2544"/>
      </w:tblGrid>
      <w:tr w:rsidR="00AD6961" w:rsidRPr="00E506D5" w:rsidTr="005F63BD">
        <w:trPr>
          <w:trHeight w:val="60"/>
        </w:trPr>
        <w:tc>
          <w:tcPr>
            <w:tcW w:w="1560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AD6961" w:rsidRPr="00E506D5" w:rsidTr="005F63BD">
        <w:tc>
          <w:tcPr>
            <w:tcW w:w="1560" w:type="dxa"/>
            <w:vMerge w:val="restart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01.06. -  03.06.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«Счастливого детства».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04.06. -  10.06.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«В стране сказок».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11.06. – 17.06.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«Добрых волшебников».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18.06. – 24.06.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«Осторожно пешеход».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25.06. – 01.07.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«Солнечная».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 w:val="restart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02.07. -  08.07.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«Вкусного лета».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09.07. – 15.07.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«Летних олимпийских игр».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16.07. – 22.07.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«Калейдоскоп дворовых игр»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23.07. -  29.07.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 «Дружбы».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 w:val="restart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30.07.-   05.08.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 «Радужная».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06.08. – 12.08.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театра.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13.08. – 19.08.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  «Хороших манер».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20.08. – 26.08.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  «Фантазеров».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61" w:rsidRPr="00E506D5" w:rsidTr="005F63BD">
        <w:tc>
          <w:tcPr>
            <w:tcW w:w="1560" w:type="dxa"/>
            <w:vMerge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27.08. – 31.08.</w:t>
            </w:r>
          </w:p>
        </w:tc>
        <w:tc>
          <w:tcPr>
            <w:tcW w:w="4595" w:type="dxa"/>
            <w:hideMark/>
          </w:tcPr>
          <w:p w:rsidR="00AD6961" w:rsidRPr="005A67AB" w:rsidRDefault="00AD6961" w:rsidP="005F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AB">
              <w:rPr>
                <w:rFonts w:ascii="Times New Roman" w:hAnsi="Times New Roman" w:cs="Times New Roman"/>
                <w:sz w:val="24"/>
                <w:szCs w:val="24"/>
              </w:rPr>
              <w:t>Неделя        «Прощание с летом».</w:t>
            </w:r>
          </w:p>
        </w:tc>
        <w:tc>
          <w:tcPr>
            <w:tcW w:w="2544" w:type="dxa"/>
          </w:tcPr>
          <w:p w:rsidR="00AD6961" w:rsidRPr="005A67AB" w:rsidRDefault="00AD6961" w:rsidP="005F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61" w:rsidRDefault="00AD6961" w:rsidP="00AD69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53CC" w:rsidRPr="00AD6961" w:rsidRDefault="00C953CC" w:rsidP="00C953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C953CC" w:rsidRPr="00AD6961" w:rsidRDefault="00C953CC" w:rsidP="00C953C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9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функциональных возможностей организма</w:t>
      </w:r>
    </w:p>
    <w:p w:rsidR="00C953CC" w:rsidRPr="00AD6961" w:rsidRDefault="00C953CC" w:rsidP="00C953C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961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заболеваемости</w:t>
      </w:r>
    </w:p>
    <w:p w:rsidR="00C953CC" w:rsidRPr="00AD6961" w:rsidRDefault="00C953CC" w:rsidP="00C953C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9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окружающему миру, познанию, творчеству</w:t>
      </w:r>
    </w:p>
    <w:p w:rsidR="00C953CC" w:rsidRDefault="00C953CC" w:rsidP="00C953C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9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и желания заниматься физкультурой и спортом</w:t>
      </w:r>
      <w:r w:rsidRPr="00920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3CC" w:rsidRPr="00E506D5" w:rsidRDefault="00C953CC" w:rsidP="00AD69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 принять за основу, корректировать  план  оздоровления воспитанников  в зависимости  от погоды, и актуальности мероприятий. 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333239" w:rsidP="00C953C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5FAC">
        <w:rPr>
          <w:sz w:val="28"/>
          <w:szCs w:val="28"/>
        </w:rPr>
        <w:t xml:space="preserve"> </w:t>
      </w:r>
      <w:r w:rsidR="00F35FAC" w:rsidRPr="00F35FAC">
        <w:rPr>
          <w:color w:val="000000"/>
          <w:sz w:val="28"/>
          <w:szCs w:val="28"/>
          <w:shd w:val="clear" w:color="auto" w:fill="FFFFFF"/>
        </w:rPr>
        <w:t xml:space="preserve">Ежегодно, весной, сотрудники ДДИ передают Банку «маленькие шедевры», изделия из бисера, сделанные руками детей с огромной любовью и старанием. И для того, чтобы дети поверили в себя, а взрослые с интересом и по-доброму взглянули на особенных людей, </w:t>
      </w:r>
      <w:proofErr w:type="spellStart"/>
      <w:r w:rsidR="00F35FAC" w:rsidRPr="00F35FAC">
        <w:rPr>
          <w:color w:val="000000"/>
          <w:sz w:val="28"/>
          <w:szCs w:val="28"/>
          <w:shd w:val="clear" w:color="auto" w:fill="FFFFFF"/>
        </w:rPr>
        <w:t>Газэнергобанк</w:t>
      </w:r>
      <w:proofErr w:type="spellEnd"/>
      <w:r w:rsidR="00F35FAC" w:rsidRPr="00F35FAC">
        <w:rPr>
          <w:color w:val="000000"/>
          <w:sz w:val="28"/>
          <w:szCs w:val="28"/>
          <w:shd w:val="clear" w:color="auto" w:fill="FFFFFF"/>
        </w:rPr>
        <w:t xml:space="preserve"> реализует детские работы с помощью интернет-аукциона изделий из бисера "Красота детской души", </w:t>
      </w:r>
      <w:proofErr w:type="gramStart"/>
      <w:r w:rsidR="00F35FAC" w:rsidRPr="00F35FAC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F35FAC" w:rsidRPr="00F35FAC">
        <w:rPr>
          <w:color w:val="000000"/>
          <w:sz w:val="28"/>
          <w:szCs w:val="28"/>
          <w:shd w:val="clear" w:color="auto" w:fill="FFFFFF"/>
        </w:rPr>
        <w:t xml:space="preserve"> проводится с 2010г</w:t>
      </w:r>
      <w:r w:rsidR="00F35FAC" w:rsidRPr="00F35FAC">
        <w:rPr>
          <w:color w:val="000000"/>
          <w:sz w:val="28"/>
          <w:szCs w:val="28"/>
          <w:shd w:val="clear" w:color="auto" w:fill="FFFFFF"/>
        </w:rPr>
        <w:t xml:space="preserve"> </w:t>
      </w:r>
      <w:r w:rsidR="00F35FAC" w:rsidRPr="00F35FAC">
        <w:rPr>
          <w:color w:val="000000"/>
          <w:sz w:val="28"/>
          <w:szCs w:val="28"/>
          <w:shd w:val="clear" w:color="auto" w:fill="FFFFFF"/>
        </w:rPr>
        <w:t>по инициативе Банка. Традиционно, Банк удваивает вырученные от продажи изделий средства и направляет их на организацию поездки детей к морю. Дети очень ждут это событие, и благодаря участникам аукциона детская мечта отправиться на море сбывается.</w:t>
      </w:r>
      <w:r w:rsidRPr="00F35FAC">
        <w:rPr>
          <w:sz w:val="28"/>
          <w:szCs w:val="28"/>
        </w:rPr>
        <w:t xml:space="preserve"> </w:t>
      </w:r>
      <w:proofErr w:type="spellStart"/>
      <w:r w:rsidR="00F35FAC" w:rsidRPr="00F35FAC">
        <w:rPr>
          <w:color w:val="000000"/>
          <w:sz w:val="28"/>
          <w:szCs w:val="28"/>
        </w:rPr>
        <w:t>Газэнергобанк</w:t>
      </w:r>
      <w:proofErr w:type="spellEnd"/>
      <w:r w:rsidR="00F35FAC" w:rsidRPr="00F35FAC">
        <w:rPr>
          <w:color w:val="000000"/>
          <w:sz w:val="28"/>
          <w:szCs w:val="28"/>
        </w:rPr>
        <w:t xml:space="preserve"> гордится дружбой и возможностью оказывать помощь юным воспитанникам и продолжает шефствовать над Детским домом-интернатом.</w:t>
      </w:r>
      <w:r w:rsidR="00C953CC">
        <w:rPr>
          <w:color w:val="000000"/>
          <w:sz w:val="28"/>
          <w:szCs w:val="28"/>
        </w:rPr>
        <w:t xml:space="preserve"> </w:t>
      </w:r>
      <w:r w:rsidR="00F35FAC">
        <w:rPr>
          <w:sz w:val="28"/>
          <w:szCs w:val="28"/>
        </w:rPr>
        <w:t xml:space="preserve">Как всегда, всю работу по организации и проведению аукциона </w:t>
      </w:r>
      <w:proofErr w:type="spellStart"/>
      <w:r w:rsidR="00F35FAC">
        <w:rPr>
          <w:sz w:val="28"/>
          <w:szCs w:val="28"/>
        </w:rPr>
        <w:t>Газэнергобанк</w:t>
      </w:r>
      <w:proofErr w:type="spellEnd"/>
      <w:r w:rsidR="00F35FAC">
        <w:rPr>
          <w:sz w:val="28"/>
          <w:szCs w:val="28"/>
        </w:rPr>
        <w:t xml:space="preserve"> берёт на себя. Сайт будет готов в апреле. Окончание  аукциона 31 мая 2018 г.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интернет-аукцион «Красота детской души»  в апреле-мае 2018 года. Деньги направить на организацию поездки воспитанников к морю. 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A2241"/>
    <w:rsid w:val="002E1194"/>
    <w:rsid w:val="002E3202"/>
    <w:rsid w:val="00316723"/>
    <w:rsid w:val="00333239"/>
    <w:rsid w:val="004A5D6D"/>
    <w:rsid w:val="005F5931"/>
    <w:rsid w:val="006533C4"/>
    <w:rsid w:val="006B6F23"/>
    <w:rsid w:val="007C24FE"/>
    <w:rsid w:val="007D5484"/>
    <w:rsid w:val="007D6FA2"/>
    <w:rsid w:val="00942686"/>
    <w:rsid w:val="009A367C"/>
    <w:rsid w:val="00A906F8"/>
    <w:rsid w:val="00AD6961"/>
    <w:rsid w:val="00AE65A1"/>
    <w:rsid w:val="00B61B6D"/>
    <w:rsid w:val="00BD3A6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72FF-EF60-4F5B-91DB-DFEF775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2015-09-21T10:22:00Z</dcterms:created>
  <dcterms:modified xsi:type="dcterms:W3CDTF">2018-06-21T08:18:00Z</dcterms:modified>
</cp:coreProperties>
</file>